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4C" w:rsidRPr="00D76C4C" w:rsidRDefault="00D76C4C" w:rsidP="00D76C4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U</w:t>
      </w:r>
      <w:bookmarkStart w:id="0" w:name="_GoBack"/>
      <w:bookmarkEnd w:id="0"/>
      <w:r w:rsidRPr="00D76C4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stav Republike Hrvatske, NN 85/10-pročišćeni tekst – čl.4, 5, 81-117, 133-138</w:t>
      </w:r>
    </w:p>
    <w:p w:rsidR="00D76C4C" w:rsidRPr="00D76C4C" w:rsidRDefault="00D76C4C" w:rsidP="00D76C4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  <w:r w:rsidRPr="00D76C4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Zakon o Vladi Republike Hrvatske, NN 150/11, 119/14, 93/16</w:t>
      </w:r>
    </w:p>
    <w:p w:rsidR="00D76C4C" w:rsidRPr="00D76C4C" w:rsidRDefault="00D76C4C" w:rsidP="00D76C4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  <w:r w:rsidRPr="00D76C4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Zakon o sustavu državne uprave, NN 150/11, 12/13, 93/16 , 104/16</w:t>
      </w:r>
    </w:p>
    <w:p w:rsidR="00D76C4C" w:rsidRPr="00D76C4C" w:rsidRDefault="00D76C4C" w:rsidP="00D76C4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  <w:r w:rsidRPr="00D76C4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Zakon o lokalnoj i područnoj (regionalnoj) samoupravi, NN 19/13 - pročišćeni tekst, 137/15 (čl. 1-9, glave III-VII i IX-X).</w:t>
      </w:r>
    </w:p>
    <w:p w:rsidR="0044236C" w:rsidRPr="0044236C" w:rsidRDefault="00D76C4C" w:rsidP="00D76C4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  <w:r w:rsidRPr="00D76C4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Zakon o ustanovama, NN 76/93, 29/97, 47/99, 35/08 – glave I, V i IX</w:t>
      </w:r>
    </w:p>
    <w:p w:rsidR="0044236C" w:rsidRPr="0044236C" w:rsidRDefault="0044236C" w:rsidP="004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23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 o funkcioniranju EU, čl. 14., 15., 197. </w:t>
      </w:r>
    </w:p>
    <w:p w:rsidR="0044236C" w:rsidRPr="0044236C" w:rsidRDefault="0044236C" w:rsidP="004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  <w:r w:rsidRPr="009259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Povelj</w:t>
      </w:r>
      <w:r w:rsidRPr="004423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9259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</w:t>
      </w:r>
      <w:r w:rsidRPr="004423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259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temeljnim pravima</w:t>
      </w:r>
      <w:r w:rsidRPr="004423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čl. 36., 40., 41., 43. </w:t>
      </w:r>
    </w:p>
    <w:p w:rsidR="0044236C" w:rsidRPr="0044236C" w:rsidRDefault="0044236C" w:rsidP="004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259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Protokol (br. 26) o službama od općeg interesa </w:t>
      </w:r>
    </w:p>
    <w:p w:rsidR="002107AB" w:rsidRPr="0044236C" w:rsidRDefault="00DD5F69" w:rsidP="0044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</w:pPr>
      <w:r w:rsidRPr="0044236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The Directive 2006/123/EC on Services in the Internal Market</w:t>
      </w:r>
      <w:r w:rsidR="009259DD" w:rsidRPr="0044236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, Poglavlje II. Upravno pojednostavljenje, čl. 5</w:t>
      </w:r>
      <w:r w:rsidR="00E055E2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.</w:t>
      </w:r>
      <w:r w:rsidR="009259DD" w:rsidRPr="0044236C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-8</w:t>
      </w:r>
      <w:r w:rsidR="00E055E2">
        <w:rPr>
          <w:rFonts w:ascii="Times New Roman" w:eastAsia="Times New Roman" w:hAnsi="Times New Roman" w:cs="Times New Roman"/>
          <w:color w:val="000000"/>
          <w:sz w:val="24"/>
          <w:szCs w:val="24"/>
          <w:lang w:val="bs-Latn-BA" w:eastAsia="hr-HR"/>
        </w:rPr>
        <w:t>.</w:t>
      </w:r>
    </w:p>
    <w:p w:rsidR="0044236C" w:rsidRPr="00484CD9" w:rsidRDefault="00484CD9" w:rsidP="00484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Europski kodeks o dobrom ponašanju </w:t>
      </w:r>
      <w:r w:rsidRPr="00484CD9">
        <w:rPr>
          <w:rFonts w:ascii="Times New Roman" w:hAnsi="Times New Roman" w:cs="Times New Roman"/>
          <w:bCs/>
          <w:sz w:val="24"/>
          <w:szCs w:val="24"/>
        </w:rPr>
        <w:t>zaposlenih u upravi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84CD9">
        <w:rPr>
          <w:rFonts w:ascii="Times New Roman" w:hAnsi="Times New Roman" w:cs="Times New Roman"/>
          <w:bCs/>
          <w:sz w:val="24"/>
          <w:szCs w:val="24"/>
        </w:rPr>
        <w:t>http://www.ombudsman.europa.eu/code/hr/default.htm#/page/1</w:t>
      </w:r>
    </w:p>
    <w:p w:rsidR="009259DD" w:rsidRPr="0044236C" w:rsidRDefault="009259DD" w:rsidP="0044236C">
      <w:pPr>
        <w:autoSpaceDE w:val="0"/>
        <w:autoSpaceDN w:val="0"/>
        <w:adjustRightInd w:val="0"/>
        <w:spacing w:after="120" w:line="240" w:lineRule="auto"/>
        <w:rPr>
          <w:rFonts w:ascii="Times New Roman" w:eastAsia="Tahoma-Bold" w:hAnsi="Times New Roman" w:cs="Times New Roman"/>
          <w:b/>
          <w:bCs/>
          <w:sz w:val="24"/>
          <w:szCs w:val="24"/>
        </w:rPr>
      </w:pPr>
    </w:p>
    <w:p w:rsidR="009259DD" w:rsidRPr="009259DD" w:rsidRDefault="009259DD" w:rsidP="00925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CF75B4" w:rsidRDefault="00CF75B4"/>
    <w:sectPr w:rsidR="00CF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9404E"/>
    <w:multiLevelType w:val="hybridMultilevel"/>
    <w:tmpl w:val="61CC30A6"/>
    <w:lvl w:ilvl="0" w:tplc="C20E4E7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3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0E7E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462D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0061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7620D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0A4C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0887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D03E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DD"/>
    <w:rsid w:val="002107AB"/>
    <w:rsid w:val="0044236C"/>
    <w:rsid w:val="00484CD9"/>
    <w:rsid w:val="009259DD"/>
    <w:rsid w:val="00CF75B4"/>
    <w:rsid w:val="00D76C4C"/>
    <w:rsid w:val="00DD5F69"/>
    <w:rsid w:val="00E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87B02-AD5D-48FC-B924-096A2CA1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5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59DD"/>
    <w:rPr>
      <w:rFonts w:ascii="Courier New" w:eastAsia="Times New Roman" w:hAnsi="Courier New" w:cs="Courier New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2985">
          <w:marLeft w:val="96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Tina</cp:lastModifiedBy>
  <cp:revision>2</cp:revision>
  <cp:lastPrinted>2016-03-14T09:29:00Z</cp:lastPrinted>
  <dcterms:created xsi:type="dcterms:W3CDTF">2017-03-13T13:32:00Z</dcterms:created>
  <dcterms:modified xsi:type="dcterms:W3CDTF">2017-03-13T13:32:00Z</dcterms:modified>
</cp:coreProperties>
</file>